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1F6B" w:rsidRPr="001B34FC" w:rsidRDefault="00361F6B" w:rsidP="00361F6B">
      <w:pPr>
        <w:pStyle w:val="a3"/>
        <w:jc w:val="center"/>
        <w:rPr>
          <w:caps/>
          <w:lang w:val="kk-KZ"/>
        </w:rPr>
      </w:pPr>
      <w:r>
        <w:rPr>
          <w:lang w:val="kk-KZ"/>
        </w:rPr>
        <w:t>ӘДЕБИЕТТЕР ТІЗІМІ</w:t>
      </w:r>
    </w:p>
    <w:p w:rsidR="00361F6B" w:rsidRDefault="00361F6B" w:rsidP="00361F6B">
      <w:pPr>
        <w:pStyle w:val="a3"/>
        <w:jc w:val="center"/>
        <w:rPr>
          <w:b/>
        </w:rPr>
      </w:pPr>
    </w:p>
    <w:p w:rsidR="00361F6B" w:rsidRDefault="00361F6B" w:rsidP="00361F6B">
      <w:pPr>
        <w:pStyle w:val="a3"/>
        <w:numPr>
          <w:ilvl w:val="0"/>
          <w:numId w:val="1"/>
        </w:numPr>
        <w:jc w:val="both"/>
      </w:pPr>
      <w:proofErr w:type="spellStart"/>
      <w:r>
        <w:t>Цетнарский</w:t>
      </w:r>
      <w:proofErr w:type="spellEnd"/>
      <w:r>
        <w:t xml:space="preserve"> И.А., Кораблев А.А., Борисенко Л.Д. Горная механика. Уче</w:t>
      </w:r>
      <w:r>
        <w:t>б</w:t>
      </w:r>
      <w:r>
        <w:t xml:space="preserve">ное пособие. Изд. 2, </w:t>
      </w:r>
      <w:proofErr w:type="spellStart"/>
      <w:r>
        <w:t>перераб</w:t>
      </w:r>
      <w:proofErr w:type="spellEnd"/>
      <w:r>
        <w:t xml:space="preserve">. и доп. – М.: Недра, 1975. – 280 </w:t>
      </w:r>
      <w:proofErr w:type="gramStart"/>
      <w:r>
        <w:t>с</w:t>
      </w:r>
      <w:proofErr w:type="gramEnd"/>
      <w:r>
        <w:t>.</w:t>
      </w:r>
    </w:p>
    <w:p w:rsidR="00361F6B" w:rsidRDefault="00361F6B" w:rsidP="00361F6B">
      <w:pPr>
        <w:pStyle w:val="a3"/>
        <w:ind w:left="0" w:firstLine="480"/>
      </w:pPr>
    </w:p>
    <w:p w:rsidR="00361F6B" w:rsidRDefault="00361F6B" w:rsidP="00361F6B">
      <w:pPr>
        <w:pStyle w:val="a3"/>
        <w:numPr>
          <w:ilvl w:val="0"/>
          <w:numId w:val="1"/>
        </w:numPr>
        <w:jc w:val="both"/>
      </w:pPr>
      <w:r>
        <w:t>Смородин С.С., Верстаков Г.В. Шахтные стационарные машины и у</w:t>
      </w:r>
      <w:r>
        <w:t>с</w:t>
      </w:r>
      <w:r>
        <w:t xml:space="preserve">тановки. Учебное пособие. – М.: Недра, 1975. – 280 </w:t>
      </w:r>
      <w:proofErr w:type="gramStart"/>
      <w:r>
        <w:t>с</w:t>
      </w:r>
      <w:proofErr w:type="gramEnd"/>
      <w:r>
        <w:t>.</w:t>
      </w:r>
    </w:p>
    <w:p w:rsidR="00361F6B" w:rsidRDefault="00361F6B" w:rsidP="00361F6B">
      <w:pPr>
        <w:pStyle w:val="a3"/>
        <w:ind w:left="0" w:firstLine="480"/>
      </w:pPr>
    </w:p>
    <w:p w:rsidR="00361F6B" w:rsidRDefault="00361F6B" w:rsidP="00361F6B">
      <w:pPr>
        <w:pStyle w:val="a3"/>
        <w:numPr>
          <w:ilvl w:val="0"/>
          <w:numId w:val="1"/>
        </w:numPr>
        <w:jc w:val="both"/>
      </w:pPr>
      <w:proofErr w:type="spellStart"/>
      <w:r>
        <w:t>Хаджиков</w:t>
      </w:r>
      <w:proofErr w:type="spellEnd"/>
      <w:r>
        <w:t xml:space="preserve"> Р.Н., </w:t>
      </w:r>
      <w:proofErr w:type="spellStart"/>
      <w:r>
        <w:t>Бутаков</w:t>
      </w:r>
      <w:proofErr w:type="spellEnd"/>
      <w:r>
        <w:t xml:space="preserve"> С.А. Горная механика. – М.: Недра, 1982. – 407 </w:t>
      </w:r>
      <w:proofErr w:type="gramStart"/>
      <w:r>
        <w:t>с</w:t>
      </w:r>
      <w:proofErr w:type="gramEnd"/>
      <w:r>
        <w:t>.</w:t>
      </w:r>
    </w:p>
    <w:p w:rsidR="00361F6B" w:rsidRDefault="00361F6B" w:rsidP="00361F6B">
      <w:pPr>
        <w:pStyle w:val="a3"/>
        <w:ind w:left="0" w:firstLine="480"/>
        <w:jc w:val="both"/>
      </w:pPr>
    </w:p>
    <w:p w:rsidR="00361F6B" w:rsidRDefault="00361F6B" w:rsidP="00361F6B">
      <w:pPr>
        <w:pStyle w:val="a3"/>
        <w:numPr>
          <w:ilvl w:val="0"/>
          <w:numId w:val="1"/>
        </w:numPr>
        <w:jc w:val="both"/>
      </w:pPr>
      <w:proofErr w:type="gramStart"/>
      <w:r>
        <w:t>Картавый</w:t>
      </w:r>
      <w:proofErr w:type="gramEnd"/>
      <w:r>
        <w:t xml:space="preserve"> Н.Г. Стационарные машины: Учебник для вузов. – М.: Н</w:t>
      </w:r>
      <w:r>
        <w:t>е</w:t>
      </w:r>
      <w:r>
        <w:t xml:space="preserve">дра, 1981. – 327 </w:t>
      </w:r>
      <w:proofErr w:type="gramStart"/>
      <w:r>
        <w:t>с</w:t>
      </w:r>
      <w:proofErr w:type="gramEnd"/>
      <w:r>
        <w:t>.</w:t>
      </w:r>
    </w:p>
    <w:p w:rsidR="00361F6B" w:rsidRDefault="00361F6B" w:rsidP="00361F6B">
      <w:pPr>
        <w:pStyle w:val="a3"/>
        <w:ind w:left="0" w:firstLine="480"/>
        <w:jc w:val="both"/>
      </w:pPr>
    </w:p>
    <w:p w:rsidR="00361F6B" w:rsidRDefault="00361F6B" w:rsidP="00361F6B">
      <w:pPr>
        <w:pStyle w:val="a3"/>
        <w:numPr>
          <w:ilvl w:val="0"/>
          <w:numId w:val="1"/>
        </w:numPr>
        <w:jc w:val="both"/>
      </w:pPr>
      <w:r>
        <w:t xml:space="preserve">Справочник механика рудной шахты. Под редакцией </w:t>
      </w:r>
      <w:proofErr w:type="spellStart"/>
      <w:r>
        <w:t>А.С.Донченко</w:t>
      </w:r>
      <w:proofErr w:type="spellEnd"/>
      <w:r>
        <w:t xml:space="preserve">. – М.: Недра, 1978. – 583 </w:t>
      </w:r>
      <w:proofErr w:type="gramStart"/>
      <w:r>
        <w:t>с</w:t>
      </w:r>
      <w:proofErr w:type="gramEnd"/>
      <w:r>
        <w:t>.</w:t>
      </w:r>
    </w:p>
    <w:p w:rsidR="00361F6B" w:rsidRDefault="00361F6B" w:rsidP="00361F6B">
      <w:pPr>
        <w:pStyle w:val="a3"/>
        <w:ind w:left="0" w:firstLine="480"/>
        <w:jc w:val="both"/>
      </w:pPr>
    </w:p>
    <w:p w:rsidR="00361F6B" w:rsidRDefault="00361F6B" w:rsidP="00361F6B">
      <w:pPr>
        <w:pStyle w:val="a3"/>
        <w:numPr>
          <w:ilvl w:val="0"/>
          <w:numId w:val="1"/>
        </w:numPr>
        <w:jc w:val="both"/>
      </w:pPr>
      <w:proofErr w:type="spellStart"/>
      <w:r>
        <w:t>Вороновский</w:t>
      </w:r>
      <w:proofErr w:type="spellEnd"/>
      <w:r>
        <w:t xml:space="preserve"> К.Ф., </w:t>
      </w:r>
      <w:proofErr w:type="gramStart"/>
      <w:r>
        <w:t>Пухов</w:t>
      </w:r>
      <w:proofErr w:type="gramEnd"/>
      <w:r>
        <w:t xml:space="preserve"> Ю.С., </w:t>
      </w:r>
      <w:proofErr w:type="spellStart"/>
      <w:r>
        <w:t>Шелоганов</w:t>
      </w:r>
      <w:proofErr w:type="spellEnd"/>
      <w:r>
        <w:t xml:space="preserve"> В.И. Горные, транспортные и стационарные машины. </w:t>
      </w:r>
      <w:proofErr w:type="spellStart"/>
      <w:r>
        <w:t>Учебн</w:t>
      </w:r>
      <w:proofErr w:type="spellEnd"/>
      <w:r>
        <w:t xml:space="preserve">. пособие для вузов. – М.: Недра, 1985, 320 </w:t>
      </w:r>
      <w:proofErr w:type="gramStart"/>
      <w:r>
        <w:t>с</w:t>
      </w:r>
      <w:proofErr w:type="gramEnd"/>
      <w:r>
        <w:t>.</w:t>
      </w:r>
    </w:p>
    <w:p w:rsidR="00361F6B" w:rsidRDefault="00361F6B" w:rsidP="00361F6B">
      <w:pPr>
        <w:pStyle w:val="a3"/>
        <w:ind w:left="0" w:firstLine="480"/>
        <w:jc w:val="both"/>
      </w:pPr>
    </w:p>
    <w:p w:rsidR="00361F6B" w:rsidRDefault="00361F6B" w:rsidP="00361F6B">
      <w:pPr>
        <w:pStyle w:val="a3"/>
        <w:numPr>
          <w:ilvl w:val="0"/>
          <w:numId w:val="1"/>
        </w:numPr>
        <w:jc w:val="both"/>
      </w:pPr>
      <w:proofErr w:type="spellStart"/>
      <w:r>
        <w:t>Песвианидзе</w:t>
      </w:r>
      <w:proofErr w:type="spellEnd"/>
      <w:r>
        <w:t xml:space="preserve"> А.В. Расчет шахтных подъемных установок. Учеб. пос</w:t>
      </w:r>
      <w:r>
        <w:t>о</w:t>
      </w:r>
      <w:r>
        <w:t xml:space="preserve">бие для вузов. </w:t>
      </w:r>
      <w:proofErr w:type="gramStart"/>
      <w:r>
        <w:t>–М</w:t>
      </w:r>
      <w:proofErr w:type="gramEnd"/>
      <w:r>
        <w:t xml:space="preserve">.: Недра, 1992. – 250 </w:t>
      </w:r>
      <w:proofErr w:type="spellStart"/>
      <w:r>
        <w:t>с.:ил</w:t>
      </w:r>
      <w:proofErr w:type="spellEnd"/>
      <w:r>
        <w:t>.</w:t>
      </w:r>
    </w:p>
    <w:p w:rsidR="00361F6B" w:rsidRDefault="00361F6B" w:rsidP="00361F6B">
      <w:pPr>
        <w:pStyle w:val="a3"/>
        <w:ind w:left="0" w:firstLine="480"/>
      </w:pPr>
    </w:p>
    <w:p w:rsidR="00613F88" w:rsidRDefault="00613F88"/>
    <w:sectPr w:rsidR="00613F88" w:rsidSect="00613F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FC4923"/>
    <w:multiLevelType w:val="hybridMultilevel"/>
    <w:tmpl w:val="EEC6CB26"/>
    <w:lvl w:ilvl="0" w:tplc="0419000F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920"/>
        </w:tabs>
        <w:ind w:left="19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40"/>
        </w:tabs>
        <w:ind w:left="26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60"/>
        </w:tabs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80"/>
        </w:tabs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00"/>
        </w:tabs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20"/>
        </w:tabs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40"/>
        </w:tabs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60"/>
        </w:tabs>
        <w:ind w:left="696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61F6B"/>
    <w:rsid w:val="00361F6B"/>
    <w:rsid w:val="00613F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3F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361F6B"/>
    <w:pPr>
      <w:spacing w:after="120" w:line="240" w:lineRule="auto"/>
      <w:ind w:left="28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361F6B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656</Characters>
  <Application>Microsoft Office Word</Application>
  <DocSecurity>0</DocSecurity>
  <Lines>5</Lines>
  <Paragraphs>1</Paragraphs>
  <ScaleCrop>false</ScaleCrop>
  <Company>Microsoft</Company>
  <LinksUpToDate>false</LinksUpToDate>
  <CharactersWithSpaces>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2014-11-06T19:32:00Z</dcterms:created>
  <dcterms:modified xsi:type="dcterms:W3CDTF">2014-11-06T19:32:00Z</dcterms:modified>
</cp:coreProperties>
</file>